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2B0" w:rsidRPr="00302DB1" w:rsidRDefault="001122B0" w:rsidP="000219E9">
      <w:pPr>
        <w:spacing w:line="360" w:lineRule="auto"/>
        <w:jc w:val="center"/>
        <w:rPr>
          <w:b/>
          <w:sz w:val="28"/>
          <w:szCs w:val="28"/>
        </w:rPr>
      </w:pPr>
      <w:r w:rsidRPr="00302DB1">
        <w:rPr>
          <w:rFonts w:hint="eastAsia"/>
          <w:b/>
          <w:sz w:val="28"/>
          <w:szCs w:val="28"/>
        </w:rPr>
        <w:t>万家基金</w:t>
      </w:r>
      <w:r>
        <w:rPr>
          <w:rFonts w:hint="eastAsia"/>
          <w:b/>
          <w:sz w:val="28"/>
          <w:szCs w:val="28"/>
        </w:rPr>
        <w:t>管理有限公司</w:t>
      </w:r>
      <w:r w:rsidRPr="00302DB1">
        <w:rPr>
          <w:rFonts w:hint="eastAsia"/>
          <w:b/>
          <w:sz w:val="28"/>
          <w:szCs w:val="28"/>
        </w:rPr>
        <w:t>关于开通基金直销电话交易业务的公告</w:t>
      </w:r>
    </w:p>
    <w:p w:rsidR="001122B0" w:rsidRDefault="001122B0" w:rsidP="000219E9">
      <w:pPr>
        <w:spacing w:line="360" w:lineRule="auto"/>
      </w:pPr>
    </w:p>
    <w:p w:rsidR="001122B0" w:rsidRDefault="001122B0" w:rsidP="000219E9">
      <w:pPr>
        <w:spacing w:line="360" w:lineRule="auto"/>
        <w:ind w:firstLine="435"/>
      </w:pPr>
      <w:r>
        <w:rPr>
          <w:rFonts w:hint="eastAsia"/>
        </w:rPr>
        <w:t>为了进一步方便投资者的理财需求，万家基金管理有限公司（以下简称为“本公司”）决定于即日起开通基金直销电话交易业务（以下简称为“电话交易”），投资者可通过拨打</w:t>
      </w:r>
      <w:r>
        <w:t>95538</w:t>
      </w:r>
      <w:r>
        <w:rPr>
          <w:rFonts w:hint="eastAsia"/>
        </w:rPr>
        <w:t>转</w:t>
      </w:r>
      <w:r>
        <w:t>6</w:t>
      </w:r>
      <w:r>
        <w:rPr>
          <w:rFonts w:hint="eastAsia"/>
        </w:rPr>
        <w:t>、</w:t>
      </w:r>
      <w:r>
        <w:t>400-888-0800</w:t>
      </w:r>
      <w:r>
        <w:rPr>
          <w:rFonts w:hint="eastAsia"/>
        </w:rPr>
        <w:t>、</w:t>
      </w:r>
      <w:r w:rsidRPr="00EA0324">
        <w:t>021-68644599</w:t>
      </w:r>
      <w:r>
        <w:rPr>
          <w:rFonts w:hint="eastAsia"/>
        </w:rPr>
        <w:t>，进入万家基金直销电话语音交易系统（以下简称“电话交易系统”），进行本公司管理的开放式基金交易业务，详情如下：</w:t>
      </w:r>
    </w:p>
    <w:p w:rsidR="001122B0" w:rsidRPr="005125A6" w:rsidRDefault="001122B0" w:rsidP="009C722A">
      <w:pPr>
        <w:spacing w:line="360" w:lineRule="auto"/>
        <w:ind w:firstLineChars="200" w:firstLine="31680"/>
        <w:rPr>
          <w:b/>
        </w:rPr>
      </w:pPr>
      <w:r w:rsidRPr="005125A6">
        <w:rPr>
          <w:rFonts w:hint="eastAsia"/>
          <w:b/>
        </w:rPr>
        <w:t>一、业务开通时间</w:t>
      </w:r>
    </w:p>
    <w:p w:rsidR="001122B0" w:rsidRDefault="001122B0" w:rsidP="009C722A">
      <w:pPr>
        <w:spacing w:line="360" w:lineRule="auto"/>
        <w:ind w:firstLineChars="200" w:firstLine="31680"/>
      </w:pPr>
      <w:smartTag w:uri="urn:schemas-microsoft-com:office:smarttags" w:element="chsdate">
        <w:smartTagPr>
          <w:attr w:name="IsROCDate" w:val="False"/>
          <w:attr w:name="IsLunarDate" w:val="False"/>
          <w:attr w:name="Day" w:val="3"/>
          <w:attr w:name="Month" w:val="5"/>
          <w:attr w:name="Year" w:val="2012"/>
        </w:smartTagPr>
        <w:r>
          <w:t>2012</w:t>
        </w:r>
        <w:r>
          <w:rPr>
            <w:rFonts w:hint="eastAsia"/>
          </w:rPr>
          <w:t>年</w:t>
        </w:r>
        <w:r>
          <w:t>5</w:t>
        </w:r>
        <w:r>
          <w:rPr>
            <w:rFonts w:hint="eastAsia"/>
          </w:rPr>
          <w:t>月</w:t>
        </w:r>
        <w:r>
          <w:t>3</w:t>
        </w:r>
        <w:r>
          <w:rPr>
            <w:rFonts w:hint="eastAsia"/>
          </w:rPr>
          <w:t>日</w:t>
        </w:r>
      </w:smartTag>
      <w:r>
        <w:rPr>
          <w:rFonts w:hint="eastAsia"/>
        </w:rPr>
        <w:t>起</w:t>
      </w:r>
    </w:p>
    <w:p w:rsidR="001122B0" w:rsidRPr="005125A6" w:rsidRDefault="001122B0" w:rsidP="009C722A">
      <w:pPr>
        <w:spacing w:line="360" w:lineRule="auto"/>
        <w:ind w:firstLineChars="200" w:firstLine="31680"/>
        <w:rPr>
          <w:b/>
        </w:rPr>
      </w:pPr>
      <w:r w:rsidRPr="005125A6">
        <w:rPr>
          <w:rFonts w:hint="eastAsia"/>
          <w:b/>
        </w:rPr>
        <w:t>二、适用业务范围</w:t>
      </w:r>
    </w:p>
    <w:p w:rsidR="001122B0" w:rsidRDefault="001122B0" w:rsidP="009C722A">
      <w:pPr>
        <w:spacing w:line="360" w:lineRule="auto"/>
        <w:ind w:firstLineChars="200" w:firstLine="31680"/>
      </w:pPr>
      <w:r>
        <w:rPr>
          <w:rFonts w:hint="eastAsia"/>
        </w:rPr>
        <w:t>“电话交易”业务适用开放式基金认购、申购、赎回、基金转换、交易撤单、设置分红方式、交易密码修改和交易信息查询以及其它相关业务。</w:t>
      </w:r>
    </w:p>
    <w:p w:rsidR="001122B0" w:rsidRPr="005125A6" w:rsidRDefault="001122B0" w:rsidP="009C722A">
      <w:pPr>
        <w:spacing w:line="360" w:lineRule="auto"/>
        <w:ind w:firstLineChars="200" w:firstLine="31680"/>
        <w:rPr>
          <w:b/>
        </w:rPr>
      </w:pPr>
      <w:r w:rsidRPr="005125A6">
        <w:rPr>
          <w:rFonts w:hint="eastAsia"/>
          <w:b/>
        </w:rPr>
        <w:t>三、适用基金范围</w:t>
      </w:r>
    </w:p>
    <w:p w:rsidR="001122B0" w:rsidRDefault="001122B0" w:rsidP="009C722A">
      <w:pPr>
        <w:spacing w:line="360" w:lineRule="auto"/>
        <w:ind w:firstLineChars="200" w:firstLine="31680"/>
      </w:pPr>
      <w:r>
        <w:rPr>
          <w:rFonts w:hint="eastAsia"/>
        </w:rPr>
        <w:t>本公司管理的并</w:t>
      </w:r>
      <w:r w:rsidRPr="0074623B">
        <w:rPr>
          <w:rFonts w:hint="eastAsia"/>
        </w:rPr>
        <w:t>且已开通本公司网上交易方式的</w:t>
      </w:r>
      <w:r>
        <w:rPr>
          <w:rFonts w:hint="eastAsia"/>
        </w:rPr>
        <w:t>开放式基金。</w:t>
      </w:r>
    </w:p>
    <w:p w:rsidR="001122B0" w:rsidRPr="005125A6" w:rsidRDefault="001122B0" w:rsidP="009C722A">
      <w:pPr>
        <w:spacing w:line="360" w:lineRule="auto"/>
        <w:ind w:firstLineChars="200" w:firstLine="31680"/>
        <w:rPr>
          <w:b/>
        </w:rPr>
      </w:pPr>
      <w:r w:rsidRPr="005125A6">
        <w:rPr>
          <w:rFonts w:hint="eastAsia"/>
          <w:b/>
        </w:rPr>
        <w:t>四、适用银行卡范围</w:t>
      </w:r>
    </w:p>
    <w:p w:rsidR="001122B0" w:rsidRDefault="001122B0" w:rsidP="009C722A">
      <w:pPr>
        <w:spacing w:line="360" w:lineRule="auto"/>
        <w:ind w:firstLineChars="200" w:firstLine="31680"/>
      </w:pPr>
      <w:r w:rsidRPr="002F6736">
        <w:rPr>
          <w:rFonts w:hint="eastAsia"/>
        </w:rPr>
        <w:t>凡开通万家基金直销账户的投资者均</w:t>
      </w:r>
      <w:r>
        <w:rPr>
          <w:rFonts w:hint="eastAsia"/>
        </w:rPr>
        <w:t>可以</w:t>
      </w:r>
      <w:r w:rsidRPr="002F6736">
        <w:rPr>
          <w:rFonts w:hint="eastAsia"/>
        </w:rPr>
        <w:t>通过电话交易可以办理基金赎回、转换、设置分红方式、撤单、交易密码修改等业务。其中，</w:t>
      </w:r>
      <w:r w:rsidRPr="002F6736">
        <w:rPr>
          <w:rStyle w:val="txtcontent11"/>
          <w:rFonts w:hint="eastAsia"/>
        </w:rPr>
        <w:t>持有支持</w:t>
      </w:r>
      <w:r>
        <w:rPr>
          <w:rStyle w:val="txtcontent11"/>
          <w:rFonts w:hint="eastAsia"/>
        </w:rPr>
        <w:t>代扣</w:t>
      </w:r>
      <w:r w:rsidRPr="002F6736">
        <w:rPr>
          <w:rStyle w:val="txtcontent11"/>
          <w:rFonts w:hint="eastAsia"/>
        </w:rPr>
        <w:t>模式的银行卡的万家基金直销投资者还可以办理</w:t>
      </w:r>
      <w:r w:rsidRPr="002F6736">
        <w:rPr>
          <w:rFonts w:hint="eastAsia"/>
        </w:rPr>
        <w:t>基金认购、申购交易。</w:t>
      </w:r>
    </w:p>
    <w:p w:rsidR="001122B0" w:rsidRDefault="001122B0" w:rsidP="009C722A">
      <w:pPr>
        <w:spacing w:line="360" w:lineRule="auto"/>
        <w:ind w:firstLineChars="200" w:firstLine="31680"/>
      </w:pPr>
      <w:r>
        <w:rPr>
          <w:rFonts w:hint="eastAsia"/>
        </w:rPr>
        <w:t>具体适用银行卡可通过万家基金网上交易“银行卡准备”栏目查询支持银行卡范围和支付模式。</w:t>
      </w:r>
    </w:p>
    <w:p w:rsidR="001122B0" w:rsidRDefault="001122B0" w:rsidP="009C722A">
      <w:pPr>
        <w:spacing w:line="360" w:lineRule="auto"/>
        <w:ind w:firstLineChars="200" w:firstLine="31680"/>
      </w:pPr>
      <w:r w:rsidRPr="005125A6">
        <w:rPr>
          <w:rFonts w:hint="eastAsia"/>
          <w:b/>
        </w:rPr>
        <w:t>五、</w:t>
      </w:r>
      <w:r>
        <w:rPr>
          <w:rFonts w:hint="eastAsia"/>
          <w:b/>
        </w:rPr>
        <w:t>适用投资者范围</w:t>
      </w:r>
    </w:p>
    <w:p w:rsidR="001122B0" w:rsidRPr="00C3718B" w:rsidRDefault="001122B0" w:rsidP="009C722A">
      <w:pPr>
        <w:spacing w:line="360" w:lineRule="auto"/>
        <w:ind w:firstLineChars="200" w:firstLine="31680"/>
      </w:pPr>
      <w:r>
        <w:rPr>
          <w:rFonts w:hint="eastAsia"/>
        </w:rPr>
        <w:t>基金电话交易业务适用于已开立本公司直销有效基金账户，且该账户处于正常状态的投资者。</w:t>
      </w:r>
    </w:p>
    <w:p w:rsidR="001122B0" w:rsidRPr="005125A6" w:rsidRDefault="001122B0" w:rsidP="009C722A">
      <w:pPr>
        <w:spacing w:line="360" w:lineRule="auto"/>
        <w:ind w:firstLineChars="200" w:firstLine="31680"/>
        <w:rPr>
          <w:b/>
        </w:rPr>
      </w:pPr>
      <w:r>
        <w:rPr>
          <w:rFonts w:hint="eastAsia"/>
          <w:b/>
        </w:rPr>
        <w:t>六、</w:t>
      </w:r>
      <w:r w:rsidRPr="005125A6">
        <w:rPr>
          <w:rFonts w:hint="eastAsia"/>
          <w:b/>
        </w:rPr>
        <w:t>开通方式</w:t>
      </w:r>
    </w:p>
    <w:p w:rsidR="001122B0" w:rsidRDefault="001122B0" w:rsidP="009C722A">
      <w:pPr>
        <w:spacing w:line="360" w:lineRule="auto"/>
        <w:ind w:firstLineChars="200" w:firstLine="31680"/>
      </w:pPr>
      <w:r>
        <w:t>1</w:t>
      </w:r>
      <w:r>
        <w:rPr>
          <w:rFonts w:hint="eastAsia"/>
        </w:rPr>
        <w:t>、网上直销客户可登录万家基金网上交易系统，通过“开通电话交易”功能在线签署《万家基金管理有限公司</w:t>
      </w:r>
      <w:r w:rsidRPr="000219E9">
        <w:rPr>
          <w:rFonts w:hint="eastAsia"/>
        </w:rPr>
        <w:t>直销电</w:t>
      </w:r>
      <w:r>
        <w:rPr>
          <w:rFonts w:hint="eastAsia"/>
        </w:rPr>
        <w:t>话交易协议》，自助开通电话交易。</w:t>
      </w:r>
    </w:p>
    <w:p w:rsidR="001122B0" w:rsidRDefault="001122B0" w:rsidP="009C722A">
      <w:pPr>
        <w:spacing w:line="360" w:lineRule="auto"/>
        <w:ind w:firstLineChars="200" w:firstLine="31680"/>
      </w:pPr>
      <w:r>
        <w:t>2</w:t>
      </w:r>
      <w:r>
        <w:rPr>
          <w:rFonts w:hint="eastAsia"/>
        </w:rPr>
        <w:t>、直销柜台客户可通过直销柜台申请开通电话交易。</w:t>
      </w:r>
    </w:p>
    <w:p w:rsidR="001122B0" w:rsidRDefault="001122B0" w:rsidP="009C722A">
      <w:pPr>
        <w:spacing w:line="360" w:lineRule="auto"/>
        <w:ind w:firstLineChars="200" w:firstLine="31680"/>
      </w:pPr>
      <w:r>
        <w:rPr>
          <w:rFonts w:hint="eastAsia"/>
        </w:rPr>
        <w:t>提示：</w:t>
      </w:r>
    </w:p>
    <w:p w:rsidR="001122B0" w:rsidRDefault="001122B0" w:rsidP="009C722A">
      <w:pPr>
        <w:spacing w:line="360" w:lineRule="auto"/>
        <w:ind w:firstLineChars="200" w:firstLine="31680"/>
      </w:pPr>
      <w:r>
        <w:rPr>
          <w:rStyle w:val="txtcontent11"/>
        </w:rPr>
        <w:t>1</w:t>
      </w:r>
      <w:r>
        <w:rPr>
          <w:rStyle w:val="txtcontent11"/>
          <w:rFonts w:hint="eastAsia"/>
        </w:rPr>
        <w:t>、需要办理</w:t>
      </w:r>
      <w:r>
        <w:rPr>
          <w:rFonts w:hint="eastAsia"/>
        </w:rPr>
        <w:t>基金认购、申购交易的投资者还需要开通网上交易并签订相关支付银行委托代扣协议后，方可通过电话交易系统进行交易。</w:t>
      </w:r>
    </w:p>
    <w:p w:rsidR="001122B0" w:rsidRDefault="001122B0" w:rsidP="009C722A">
      <w:pPr>
        <w:spacing w:line="360" w:lineRule="auto"/>
        <w:ind w:firstLineChars="200" w:firstLine="31680"/>
      </w:pPr>
      <w:r>
        <w:t>2</w:t>
      </w:r>
      <w:r>
        <w:rPr>
          <w:rFonts w:hint="eastAsia"/>
        </w:rPr>
        <w:t>、电话交易密码必须为纯数字，如投资者原网上交易密码为数字和字母组合，则需要修改为纯数字的交易密码。</w:t>
      </w:r>
    </w:p>
    <w:p w:rsidR="001122B0" w:rsidRDefault="001122B0" w:rsidP="009C722A">
      <w:pPr>
        <w:spacing w:line="360" w:lineRule="auto"/>
        <w:ind w:firstLineChars="200" w:firstLine="31680"/>
      </w:pPr>
      <w:r>
        <w:t>3</w:t>
      </w:r>
      <w:r>
        <w:rPr>
          <w:rFonts w:hint="eastAsia"/>
        </w:rPr>
        <w:t>、电话交易基金认、申购的最低交易限额为</w:t>
      </w:r>
      <w:r>
        <w:t>1000</w:t>
      </w:r>
      <w:r>
        <w:rPr>
          <w:rFonts w:hint="eastAsia"/>
        </w:rPr>
        <w:t>元。</w:t>
      </w:r>
    </w:p>
    <w:p w:rsidR="001122B0" w:rsidRPr="005125A6" w:rsidRDefault="001122B0" w:rsidP="009C722A">
      <w:pPr>
        <w:spacing w:line="360" w:lineRule="auto"/>
        <w:ind w:firstLineChars="200" w:firstLine="31680"/>
        <w:rPr>
          <w:b/>
        </w:rPr>
      </w:pPr>
      <w:r>
        <w:rPr>
          <w:rFonts w:hint="eastAsia"/>
          <w:b/>
        </w:rPr>
        <w:t>七</w:t>
      </w:r>
      <w:r w:rsidRPr="005125A6">
        <w:rPr>
          <w:rFonts w:hint="eastAsia"/>
          <w:b/>
        </w:rPr>
        <w:t>、</w:t>
      </w:r>
      <w:r>
        <w:rPr>
          <w:rFonts w:hint="eastAsia"/>
          <w:b/>
        </w:rPr>
        <w:t>适用</w:t>
      </w:r>
      <w:r w:rsidRPr="005125A6">
        <w:rPr>
          <w:rFonts w:hint="eastAsia"/>
          <w:b/>
        </w:rPr>
        <w:t>费率</w:t>
      </w:r>
    </w:p>
    <w:p w:rsidR="001122B0" w:rsidRDefault="001122B0" w:rsidP="009C722A">
      <w:pPr>
        <w:spacing w:line="360" w:lineRule="auto"/>
        <w:ind w:firstLineChars="200" w:firstLine="31680"/>
      </w:pPr>
      <w:r>
        <w:rPr>
          <w:rFonts w:hint="eastAsia"/>
        </w:rPr>
        <w:t>电话交易所适用的交易费率与本公司已公告的直销网上交易费率一致。</w:t>
      </w:r>
    </w:p>
    <w:p w:rsidR="001122B0" w:rsidRPr="005125A6" w:rsidRDefault="001122B0" w:rsidP="009C722A">
      <w:pPr>
        <w:spacing w:line="360" w:lineRule="auto"/>
        <w:ind w:firstLineChars="200" w:firstLine="31680"/>
        <w:rPr>
          <w:b/>
        </w:rPr>
      </w:pPr>
      <w:r>
        <w:rPr>
          <w:rFonts w:hint="eastAsia"/>
          <w:b/>
        </w:rPr>
        <w:t>八</w:t>
      </w:r>
      <w:r w:rsidRPr="005125A6">
        <w:rPr>
          <w:rFonts w:hint="eastAsia"/>
          <w:b/>
        </w:rPr>
        <w:t>、相关法律文件</w:t>
      </w:r>
    </w:p>
    <w:p w:rsidR="001122B0" w:rsidRDefault="001122B0" w:rsidP="009C722A">
      <w:pPr>
        <w:spacing w:line="360" w:lineRule="auto"/>
        <w:ind w:firstLineChars="200" w:firstLine="31680"/>
      </w:pPr>
      <w:r>
        <w:rPr>
          <w:rFonts w:hint="eastAsia"/>
        </w:rPr>
        <w:t>投资者在办理基金交易前，请在万家基金网站上详细阅读相关基金的基金</w:t>
      </w:r>
      <w:r w:rsidRPr="009B2DD6">
        <w:rPr>
          <w:rFonts w:hint="eastAsia"/>
        </w:rPr>
        <w:t>合同、招募说</w:t>
      </w:r>
      <w:r>
        <w:rPr>
          <w:rFonts w:hint="eastAsia"/>
        </w:rPr>
        <w:t>明书或其更新、《万家基金管理有限公司证券投资基金注册登记业务规则》、《万家基金管理有限公司基金直销电话交易业务规则》、《万家基金管理有限公司投资者电话交易协议》等法律文件，投资者开通电话相关业务视同接受并认可本公司上述服务协议。</w:t>
      </w:r>
    </w:p>
    <w:p w:rsidR="001122B0" w:rsidRPr="005125A6" w:rsidRDefault="001122B0" w:rsidP="009C722A">
      <w:pPr>
        <w:spacing w:line="360" w:lineRule="auto"/>
        <w:ind w:firstLineChars="200" w:firstLine="31680"/>
        <w:rPr>
          <w:b/>
        </w:rPr>
      </w:pPr>
      <w:r>
        <w:rPr>
          <w:rFonts w:hint="eastAsia"/>
          <w:b/>
        </w:rPr>
        <w:t>九、业务咨询方式</w:t>
      </w:r>
    </w:p>
    <w:p w:rsidR="001122B0" w:rsidRPr="00A43907" w:rsidRDefault="001122B0" w:rsidP="009C722A">
      <w:pPr>
        <w:spacing w:line="360" w:lineRule="auto"/>
        <w:ind w:firstLineChars="200" w:firstLine="31680"/>
      </w:pPr>
      <w:r>
        <w:t>1</w:t>
      </w:r>
      <w:r>
        <w:rPr>
          <w:rFonts w:hint="eastAsia"/>
        </w:rPr>
        <w:t>、公司网址：</w:t>
      </w:r>
      <w:r w:rsidRPr="00302DB1">
        <w:t xml:space="preserve"> </w:t>
      </w:r>
      <w:r>
        <w:t>www.wjasset.com</w:t>
      </w:r>
    </w:p>
    <w:p w:rsidR="001122B0" w:rsidRDefault="001122B0" w:rsidP="009C722A">
      <w:pPr>
        <w:spacing w:line="360" w:lineRule="auto"/>
        <w:ind w:firstLineChars="200" w:firstLine="31680"/>
      </w:pPr>
      <w:r>
        <w:t>2</w:t>
      </w:r>
      <w:r>
        <w:rPr>
          <w:rFonts w:hint="eastAsia"/>
        </w:rPr>
        <w:t>、客户服务电话：</w:t>
      </w:r>
      <w:r>
        <w:t>95538</w:t>
      </w:r>
      <w:r>
        <w:rPr>
          <w:rFonts w:hint="eastAsia"/>
        </w:rPr>
        <w:t>转</w:t>
      </w:r>
      <w:r>
        <w:t>6</w:t>
      </w:r>
      <w:r>
        <w:rPr>
          <w:rFonts w:hint="eastAsia"/>
        </w:rPr>
        <w:t>（免长途费）、</w:t>
      </w:r>
      <w:r>
        <w:t>400-888-0800</w:t>
      </w:r>
      <w:r>
        <w:rPr>
          <w:rFonts w:hint="eastAsia"/>
        </w:rPr>
        <w:t>（免长途费）、</w:t>
      </w:r>
      <w:r w:rsidRPr="00EA0324">
        <w:t>021-68644599</w:t>
      </w:r>
    </w:p>
    <w:p w:rsidR="001122B0" w:rsidRPr="005125A6" w:rsidRDefault="001122B0" w:rsidP="009C722A">
      <w:pPr>
        <w:spacing w:line="360" w:lineRule="auto"/>
        <w:ind w:firstLineChars="200" w:firstLine="31680"/>
        <w:rPr>
          <w:b/>
        </w:rPr>
      </w:pPr>
      <w:r>
        <w:rPr>
          <w:rFonts w:hint="eastAsia"/>
          <w:b/>
        </w:rPr>
        <w:t>十、风险提示</w:t>
      </w:r>
    </w:p>
    <w:p w:rsidR="001122B0" w:rsidRDefault="001122B0" w:rsidP="009C722A">
      <w:pPr>
        <w:spacing w:line="360" w:lineRule="auto"/>
        <w:ind w:firstLineChars="200" w:firstLine="31680"/>
      </w:pPr>
      <w:r>
        <w:rPr>
          <w:rFonts w:hint="eastAsia"/>
        </w:rPr>
        <w:t>本公司承诺以诚实信用、勤勉尽责的原则管理和运用基金资产</w:t>
      </w:r>
      <w:r>
        <w:t>,</w:t>
      </w:r>
      <w:r>
        <w:rPr>
          <w:rFonts w:hint="eastAsia"/>
        </w:rPr>
        <w:t>但不保证基金一定盈利</w:t>
      </w:r>
      <w:r>
        <w:t>,</w:t>
      </w:r>
      <w:r>
        <w:rPr>
          <w:rFonts w:hint="eastAsia"/>
        </w:rPr>
        <w:t>也不保证最低收益。敬请投资者注意投资风险。请投资者于投资前认真阅读各基金的《基金合同》和《招募说明书》。投资者申请使用网上交易和电话交易业务前，应认真阅读有关交易协议、相关业务规则，了解网上交易和电话交易的固有风险，投资者应慎重选择，并在使用时妥善保管好交易信息，特别是相关账号和交易密码。</w:t>
      </w:r>
    </w:p>
    <w:p w:rsidR="001122B0" w:rsidRDefault="001122B0" w:rsidP="009C722A">
      <w:pPr>
        <w:spacing w:line="360" w:lineRule="auto"/>
        <w:ind w:firstLineChars="200" w:firstLine="31680"/>
      </w:pPr>
      <w:r>
        <w:rPr>
          <w:rFonts w:hint="eastAsia"/>
        </w:rPr>
        <w:t>特此公告。</w:t>
      </w:r>
    </w:p>
    <w:p w:rsidR="001122B0" w:rsidRDefault="001122B0" w:rsidP="009C722A">
      <w:pPr>
        <w:spacing w:line="360" w:lineRule="auto"/>
        <w:ind w:firstLineChars="200" w:firstLine="31680"/>
      </w:pPr>
    </w:p>
    <w:p w:rsidR="001122B0" w:rsidRDefault="001122B0" w:rsidP="009C722A">
      <w:pPr>
        <w:spacing w:line="360" w:lineRule="auto"/>
        <w:ind w:firstLineChars="200" w:firstLine="31680"/>
      </w:pPr>
    </w:p>
    <w:p w:rsidR="001122B0" w:rsidRDefault="001122B0" w:rsidP="000219E9">
      <w:pPr>
        <w:spacing w:line="360" w:lineRule="auto"/>
        <w:jc w:val="right"/>
      </w:pPr>
      <w:r>
        <w:rPr>
          <w:rFonts w:hint="eastAsia"/>
        </w:rPr>
        <w:t>万家基金管理有限公司</w:t>
      </w:r>
    </w:p>
    <w:p w:rsidR="001122B0" w:rsidRDefault="001122B0" w:rsidP="000219E9">
      <w:pPr>
        <w:spacing w:line="360" w:lineRule="auto"/>
        <w:jc w:val="right"/>
      </w:pPr>
      <w:smartTag w:uri="urn:schemas-microsoft-com:office:smarttags" w:element="chsdate">
        <w:smartTagPr>
          <w:attr w:name="IsROCDate" w:val="False"/>
          <w:attr w:name="IsLunarDate" w:val="False"/>
          <w:attr w:name="Day" w:val="28"/>
          <w:attr w:name="Month" w:val="4"/>
          <w:attr w:name="Year" w:val="2012"/>
        </w:smartTagPr>
        <w:r>
          <w:t>2012</w:t>
        </w:r>
        <w:r>
          <w:rPr>
            <w:rFonts w:hint="eastAsia"/>
          </w:rPr>
          <w:t>年</w:t>
        </w:r>
        <w:r>
          <w:t>4</w:t>
        </w:r>
        <w:r>
          <w:rPr>
            <w:rFonts w:hint="eastAsia"/>
          </w:rPr>
          <w:t>月</w:t>
        </w:r>
        <w:r>
          <w:t>28</w:t>
        </w:r>
        <w:r>
          <w:rPr>
            <w:rFonts w:hint="eastAsia"/>
          </w:rPr>
          <w:t>日</w:t>
        </w:r>
      </w:smartTag>
    </w:p>
    <w:sectPr w:rsidR="001122B0" w:rsidSect="006D1D2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22B0" w:rsidRDefault="001122B0" w:rsidP="00302DB1">
      <w:pPr>
        <w:ind w:firstLine="420"/>
      </w:pPr>
      <w:r>
        <w:separator/>
      </w:r>
    </w:p>
  </w:endnote>
  <w:endnote w:type="continuationSeparator" w:id="1">
    <w:p w:rsidR="001122B0" w:rsidRDefault="001122B0" w:rsidP="00302DB1">
      <w:pPr>
        <w:ind w:firstLine="42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22B0" w:rsidRDefault="001122B0" w:rsidP="00302DB1">
      <w:pPr>
        <w:ind w:firstLine="420"/>
      </w:pPr>
      <w:r>
        <w:separator/>
      </w:r>
    </w:p>
  </w:footnote>
  <w:footnote w:type="continuationSeparator" w:id="1">
    <w:p w:rsidR="001122B0" w:rsidRDefault="001122B0" w:rsidP="00302DB1">
      <w:pPr>
        <w:ind w:firstLine="42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5546BE"/>
    <w:multiLevelType w:val="hybridMultilevel"/>
    <w:tmpl w:val="6FFC8D66"/>
    <w:lvl w:ilvl="0" w:tplc="4948CD5A">
      <w:start w:val="1"/>
      <w:numFmt w:val="decimal"/>
      <w:lvlText w:val="%1、"/>
      <w:lvlJc w:val="left"/>
      <w:pPr>
        <w:ind w:left="840" w:hanging="420"/>
      </w:pPr>
      <w:rPr>
        <w:rFonts w:cs="Times New Roman" w:hint="eastAsia"/>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02DB1"/>
    <w:rsid w:val="000219E9"/>
    <w:rsid w:val="000A0E9E"/>
    <w:rsid w:val="001122B0"/>
    <w:rsid w:val="002F6736"/>
    <w:rsid w:val="00302DB1"/>
    <w:rsid w:val="003212B3"/>
    <w:rsid w:val="00382C92"/>
    <w:rsid w:val="003B5F0F"/>
    <w:rsid w:val="003E56E7"/>
    <w:rsid w:val="00424369"/>
    <w:rsid w:val="0049233A"/>
    <w:rsid w:val="004D3AF8"/>
    <w:rsid w:val="005125A6"/>
    <w:rsid w:val="00525A00"/>
    <w:rsid w:val="005345BF"/>
    <w:rsid w:val="00534BA3"/>
    <w:rsid w:val="00537D43"/>
    <w:rsid w:val="0064624C"/>
    <w:rsid w:val="006A10CD"/>
    <w:rsid w:val="006B1CE2"/>
    <w:rsid w:val="006D1D2C"/>
    <w:rsid w:val="00716E75"/>
    <w:rsid w:val="0074623B"/>
    <w:rsid w:val="00822EDA"/>
    <w:rsid w:val="008400B3"/>
    <w:rsid w:val="00893BDA"/>
    <w:rsid w:val="008B5456"/>
    <w:rsid w:val="009B2DD6"/>
    <w:rsid w:val="009C722A"/>
    <w:rsid w:val="00A43907"/>
    <w:rsid w:val="00B27359"/>
    <w:rsid w:val="00BF3548"/>
    <w:rsid w:val="00C3718B"/>
    <w:rsid w:val="00D73097"/>
    <w:rsid w:val="00E026D7"/>
    <w:rsid w:val="00E552E8"/>
    <w:rsid w:val="00EA0324"/>
    <w:rsid w:val="00F856D7"/>
    <w:rsid w:val="00FF4A6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D2C"/>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2DB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302DB1"/>
    <w:rPr>
      <w:rFonts w:cs="Times New Roman"/>
      <w:sz w:val="18"/>
      <w:szCs w:val="18"/>
    </w:rPr>
  </w:style>
  <w:style w:type="paragraph" w:styleId="Footer">
    <w:name w:val="footer"/>
    <w:basedOn w:val="Normal"/>
    <w:link w:val="FooterChar"/>
    <w:uiPriority w:val="99"/>
    <w:semiHidden/>
    <w:rsid w:val="00302DB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302DB1"/>
    <w:rPr>
      <w:rFonts w:cs="Times New Roman"/>
      <w:sz w:val="18"/>
      <w:szCs w:val="18"/>
    </w:rPr>
  </w:style>
  <w:style w:type="character" w:customStyle="1" w:styleId="txtcontent11">
    <w:name w:val="txtcontent11"/>
    <w:basedOn w:val="DefaultParagraphFont"/>
    <w:uiPriority w:val="99"/>
    <w:rsid w:val="00A43907"/>
    <w:rPr>
      <w:rFonts w:ascii="??" w:hAnsi="??" w:cs="Times New Roman"/>
      <w:color w:val="000000"/>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101</TotalTime>
  <Pages>2</Pages>
  <Words>191</Words>
  <Characters>1092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zengh</dc:creator>
  <cp:keywords/>
  <dc:description/>
  <cp:lastModifiedBy>李忠祥</cp:lastModifiedBy>
  <cp:revision>14</cp:revision>
  <dcterms:created xsi:type="dcterms:W3CDTF">2012-04-26T07:08:00Z</dcterms:created>
  <dcterms:modified xsi:type="dcterms:W3CDTF">2012-04-27T09:09:00Z</dcterms:modified>
</cp:coreProperties>
</file>